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一、各全国文艺家协会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中国戏剧家协会，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中国电影家协会，中国音乐家协会，中国美术家协会，中国曲艺家协会，中国舞蹈家协会，中国民间文艺家协会，</w:t>
      </w:r>
      <w:r>
        <w:rPr>
          <w:rFonts w:hint="eastAsia" w:ascii="仿宋_GB2312" w:eastAsia="仿宋_GB2312"/>
          <w:sz w:val="32"/>
          <w:szCs w:val="32"/>
        </w:rPr>
        <w:t xml:space="preserve">中国摄影家协会，中国书法家协会，中国杂技家协会，中国电视艺术家协会，中国文艺评论家协会，中国文艺志愿者协会 </w:t>
      </w:r>
    </w:p>
    <w:p>
      <w:pPr>
        <w:pStyle w:val="4"/>
        <w:spacing w:before="0" w:beforeAutospacing="0" w:after="0" w:afterAutospacing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/>
          <w:bCs/>
          <w:sz w:val="32"/>
          <w:szCs w:val="32"/>
        </w:rPr>
        <w:t>二、中国文联各直属单位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中国文联机关服务中心，中国文联网络文艺传播中心，中国文联文艺志愿服务中心，中国文联文艺评论中心，中国文联文艺研修院，中国文联出版社，中国艺术报社，中国文学艺术基金会</w:t>
      </w:r>
    </w:p>
    <w:p>
      <w:pPr>
        <w:pStyle w:val="4"/>
        <w:spacing w:before="0" w:beforeAutospacing="0" w:after="0" w:afterAutospacing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/>
          <w:bCs/>
          <w:sz w:val="32"/>
          <w:szCs w:val="32"/>
        </w:rPr>
        <w:t>三、中国文艺评论家协会各团体会员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文艺评论家协会，天津市文艺评论家协会，河北省文艺评论家协会，山西省文艺评论家协会，内蒙古自治区文艺评论家协会，辽宁省文艺评论家协会，吉林省文艺评论家协会，黑龙江省文艺评论家协会，上海市文艺评论家协会，江苏省文艺评论家协会，浙江省文艺评论家协会，安徽省文艺评论家协会，福建省文艺评论家协会，江西省文艺评论家协会，河南省文艺评论家协会，湖北省文艺评论家协会，湖南省文艺评论家协会，广东省文艺评论家协会，广西文艺评论家协会，海南省文艺评论家协会，重庆市文艺评论家协会，四川省文艺评论家协会，贵州省文艺评论家协会，云南省文艺评论家协会，西藏文艺评论家协会，陕西省文艺评论家协会，甘肃省文艺评论家协会，青海省文艺评论家协会，宁夏文艺评论家协会，新疆文艺评论家协会，新疆生产建设兵团文艺评论家协会</w:t>
      </w:r>
    </w:p>
    <w:p>
      <w:pPr>
        <w:pStyle w:val="4"/>
        <w:spacing w:before="0" w:beforeAutospacing="0" w:after="0" w:afterAutospacing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黑体" w:hAnsi="黑体" w:eastAsia="黑体"/>
          <w:bCs/>
          <w:sz w:val="32"/>
          <w:szCs w:val="32"/>
        </w:rPr>
        <w:t>四、中国文艺评论家协会各专业委员会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理论委员会，艺术产业研究委员会，视听艺术委员会，舞台艺术委员会，造型艺术委员会，新文艺群体委员会，新媒体委员会，青年工作委员会，文艺评论工作者职业道德建设委员会 </w:t>
      </w:r>
    </w:p>
    <w:p>
      <w:pPr>
        <w:pStyle w:val="9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五、军委政治工作部宣传局文化处</w:t>
      </w:r>
      <w:r>
        <w:rPr>
          <w:rFonts w:hint="eastAsia" w:ascii="黑体" w:eastAsia="黑体"/>
          <w:sz w:val="32"/>
          <w:szCs w:val="32"/>
        </w:rPr>
        <w:t> </w:t>
      </w:r>
    </w:p>
    <w:p>
      <w:pPr>
        <w:pStyle w:val="9"/>
        <w:shd w:val="clear" w:color="auto" w:fill="FFFFFF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六、未成立文艺评论家协会的省级文联理论研究室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山东省文联理论研究室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七、第二批“中国文艺评论”基地各成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员单位</w:t>
      </w:r>
    </w:p>
    <w:tbl>
      <w:tblPr>
        <w:tblStyle w:val="6"/>
        <w:tblpPr w:leftFromText="180" w:rightFromText="180" w:vertAnchor="text" w:horzAnchor="page" w:tblpX="779" w:tblpY="6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sz w:val="32"/>
                <w:szCs w:val="32"/>
              </w:rPr>
              <w:t>基地名称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sz w:val="32"/>
                <w:szCs w:val="32"/>
              </w:rPr>
              <w:t>具体依托部门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中国文艺评论（北京大学）基地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中国文艺评论（北京师范大学）基地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艺术与传媒学院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中国文艺评论（暨南大学）基地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Style w:val="8"/>
                <w:rFonts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中国文艺评论（清华大学）基地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新闻与传播学院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Style w:val="8"/>
                <w:rFonts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中国文艺评论（山东大学）基地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文艺美学研究中心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Style w:val="8"/>
                <w:rFonts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中国文艺评论（上海交通大学）基地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人文艺术研究院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Style w:val="8"/>
                <w:rFonts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中国文艺评论（首都师范大学）基地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艺术与美育研究院（原美育中心）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中国文艺评论（四川大学）基地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文学与新闻学院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中国文艺评论（西藏大学）基地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中国文艺评论（新疆大学）基地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中国语言文学院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中国文艺评论（浙江大学）基地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传媒与国际文化学院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中国文艺评论（中国传媒大学）基地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中国文艺评论（中国人民大学）基地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中国文艺评论（中央美术学院）基地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文艺评论研究中心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>
            <w:pPr>
              <w:jc w:val="center"/>
              <w:rPr>
                <w:rStyle w:val="8"/>
                <w:rFonts w:ascii="仿宋_GB2312" w:hAnsi="宋体" w:eastAsia="仿宋_GB2312" w:cs="宋体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</w:rPr>
              <w:t>中国文艺评论（中央音乐学院）基地</w:t>
            </w:r>
          </w:p>
        </w:tc>
        <w:tc>
          <w:tcPr>
            <w:tcW w:w="3594" w:type="dxa"/>
          </w:tcPr>
          <w:p>
            <w:pPr>
              <w:pStyle w:val="9"/>
              <w:spacing w:before="0" w:beforeAutospacing="0" w:after="0" w:afterAutospacing="0"/>
              <w:jc w:val="center"/>
              <w:rPr>
                <w:rStyle w:val="8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Style w:val="8"/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音乐学研究所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pStyle w:val="9"/>
        <w:shd w:val="clear" w:color="auto" w:fill="FFFFFF"/>
        <w:spacing w:before="0" w:beforeAutospacing="0" w:after="0" w:afterAutospacing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八、中央及省级重点报刊</w:t>
      </w:r>
    </w:p>
    <w:p>
      <w:pPr>
        <w:widowControl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1.中央主要新闻单位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民日报社，新华通讯社，中央广播电视总台，求是杂志社，解放军新闻传播中心，光明日报社，经济日报社，中国日报社，科技日报社，人民政协报社，中央纪委国家监委新闻传播中心，中国新闻社，学习时报社，工人日报社，中国青年报社，中国妇女报社，农民日报社，法制日报社</w:t>
      </w:r>
    </w:p>
    <w:p>
      <w:pPr>
        <w:widowControl/>
        <w:rPr>
          <w:rStyle w:val="8"/>
          <w:rFonts w:ascii="仿宋_GB2312" w:eastAsia="仿宋_GB2312"/>
          <w:b w:val="0"/>
          <w:kern w:val="0"/>
          <w:sz w:val="32"/>
          <w:szCs w:val="32"/>
        </w:rPr>
      </w:pPr>
    </w:p>
    <w:p>
      <w:pPr>
        <w:widowControl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2.全国性文艺行业类媒体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中国文化传媒集团，中国教育报刊社，中国教育电视台，中国民族报社，中国摄影报社，作家文摘报社，中国社会科学报社，《文艺报》社</w:t>
      </w:r>
    </w:p>
    <w:p>
      <w:pPr>
        <w:widowControl/>
        <w:rPr>
          <w:rStyle w:val="8"/>
          <w:rFonts w:ascii="仿宋_GB2312" w:eastAsia="仿宋_GB2312"/>
          <w:b w:val="0"/>
          <w:kern w:val="0"/>
          <w:sz w:val="32"/>
          <w:szCs w:val="32"/>
        </w:rPr>
      </w:pPr>
    </w:p>
    <w:p>
      <w:pPr>
        <w:widowControl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3.全国省级党报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日报，天津日报，河北日报，山西日报，内蒙古日报，辽宁日报，吉林日报，黑龙江日报，解放日报，新华日报，浙江日报，安徽日报，福建日报，江西日报，大众日报，河南日报，湖北日报，湖南日报，南方日报，深圳特区报，广西日报，海南日报，重庆日报，四川日报，贵州日报，云南日报，西藏日报，陕西日报，甘肃日报，青海日报，宁夏日报，新疆日报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4.中国文学、艺术学类的中文社会科学引文索引CSSCI来源期刊、扩展版期刊和中国人文社会科学期刊AMI综合评价顶级、权威、核心期刊</w:t>
      </w:r>
    </w:p>
    <w:p>
      <w:pPr>
        <w:pStyle w:val="9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电影学院学报，北京舞蹈学院学报，当代电视，当代电影，当代文坛，当代作家评论，电影艺术，红楼梦学刊，建筑学报，建筑遗产，鲁迅研究月刊，美术，美术大观，美术观察，美术研究，民族文学研究，民族艺术，民族艺术研究，明清小说研究，南方建筑，南方文坛，南京艺术学院学报（美术与设计），人民音乐，上海文化，设计艺术研究，世界电影，书法研究，文学评论，文学遗产，文艺理论研究，文艺理论与批评，文艺论坛，文艺评论，文艺研究，文艺争鸣，戏剧（中央戏剧学院学报），戏剧艺术（上海戏剧学院学报），戏曲艺术，现代中文学刊，小说评论，新美术，新文学史料，星海音乐学院学报，扬子江文学评论，艺术百家，艺术传播研究，艺术评论，艺术设计研究，艺术探索，艺术学研究，音乐研究，音乐艺术（上海音乐学院学报），长江学术，中国比较文学，中国电视，中国广播电视学刊，中国书法，中国文化研究，中国文学批评，中国文学研究，中国文艺评论，中国现代文学研究丛刊，中国音乐，中国音乐学，中央音乐学院学报，装饰</w:t>
      </w:r>
    </w:p>
    <w:sectPr>
      <w:footerReference r:id="rId3" w:type="default"/>
      <w:pgSz w:w="11906" w:h="16838"/>
      <w:pgMar w:top="170" w:right="1800" w:bottom="170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62930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mMmY1NTRhZGM5YzQxMTRiYzU1MmQ2OWU1MDJmOGQifQ=="/>
  </w:docVars>
  <w:rsids>
    <w:rsidRoot w:val="00771FCF"/>
    <w:rsid w:val="00013E77"/>
    <w:rsid w:val="00113483"/>
    <w:rsid w:val="00132BB1"/>
    <w:rsid w:val="00323FA6"/>
    <w:rsid w:val="003C62CC"/>
    <w:rsid w:val="00430E52"/>
    <w:rsid w:val="0043196F"/>
    <w:rsid w:val="00537858"/>
    <w:rsid w:val="00562777"/>
    <w:rsid w:val="005E35E2"/>
    <w:rsid w:val="00637E4F"/>
    <w:rsid w:val="006D0F00"/>
    <w:rsid w:val="00753DDD"/>
    <w:rsid w:val="00771FCF"/>
    <w:rsid w:val="00860CDC"/>
    <w:rsid w:val="00874B39"/>
    <w:rsid w:val="00AC2623"/>
    <w:rsid w:val="00AD1ECA"/>
    <w:rsid w:val="00B867AB"/>
    <w:rsid w:val="00C536FD"/>
    <w:rsid w:val="00E82799"/>
    <w:rsid w:val="13D86B3D"/>
    <w:rsid w:val="16810F7F"/>
    <w:rsid w:val="459E48F6"/>
    <w:rsid w:val="53C215F7"/>
    <w:rsid w:val="576F19BA"/>
    <w:rsid w:val="712B2288"/>
    <w:rsid w:val="7190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页眉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308</Words>
  <Characters>1760</Characters>
  <Lines>14</Lines>
  <Paragraphs>4</Paragraphs>
  <TotalTime>0</TotalTime>
  <ScaleCrop>false</ScaleCrop>
  <LinksUpToDate>false</LinksUpToDate>
  <CharactersWithSpaces>2064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2022-07-08T02:10:00Z</dcterms:created>
  <dc:creator>Microsoft Office User</dc:creator>
  <cp:lastModifiedBy>韦英俏</cp:lastModifiedBy>
  <dcterms:modified xsi:type="dcterms:W3CDTF">2023-11-14T07:16:27Z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B3CD37EA29C742B089837882B8389145_13</vt:lpwstr>
  </property>
</Properties>
</file>